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E8EB7B" w14:textId="77777777" w:rsidR="00CE09CA" w:rsidRDefault="00CE09CA"/>
    <w:p w14:paraId="6D9EC6B1" w14:textId="77777777" w:rsidR="00CE09CA" w:rsidRDefault="00CE09CA"/>
    <w:p w14:paraId="7F395B8C" w14:textId="17ABCE46" w:rsidR="00CE09CA" w:rsidRDefault="00A153FD">
      <w:r>
        <w:rPr>
          <w:noProof/>
        </w:rPr>
        <w:drawing>
          <wp:inline distT="0" distB="0" distL="0" distR="0" wp14:anchorId="1CE4A4D6" wp14:editId="14595499">
            <wp:extent cx="981075" cy="10858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7A15C0" w14:textId="77777777" w:rsidR="00CE09CA" w:rsidRDefault="00CE09CA">
      <w:pPr>
        <w:pStyle w:val="BodyText"/>
        <w:rPr>
          <w:b/>
          <w:bCs/>
          <w:sz w:val="32"/>
        </w:rPr>
      </w:pPr>
    </w:p>
    <w:p w14:paraId="24A14563" w14:textId="77777777" w:rsidR="00CE09CA" w:rsidRDefault="00CE09CA">
      <w:pPr>
        <w:pStyle w:val="BodyText"/>
        <w:rPr>
          <w:b/>
          <w:bCs/>
        </w:rPr>
      </w:pPr>
      <w:r>
        <w:rPr>
          <w:b/>
          <w:bCs/>
        </w:rPr>
        <w:t>Barrow County</w:t>
      </w:r>
    </w:p>
    <w:p w14:paraId="59EFAA40" w14:textId="77777777" w:rsidR="00CE09CA" w:rsidRDefault="00CE09CA">
      <w:pPr>
        <w:pStyle w:val="BodyText"/>
        <w:rPr>
          <w:b/>
          <w:bCs/>
        </w:rPr>
      </w:pPr>
      <w:r>
        <w:rPr>
          <w:b/>
          <w:bCs/>
        </w:rPr>
        <w:t>Board of Assessors</w:t>
      </w:r>
    </w:p>
    <w:p w14:paraId="5A63376F" w14:textId="77777777" w:rsidR="00CE09CA" w:rsidRDefault="00F24847">
      <w:pPr>
        <w:pStyle w:val="BodyText"/>
        <w:rPr>
          <w:sz w:val="24"/>
        </w:rPr>
      </w:pPr>
      <w:r>
        <w:rPr>
          <w:sz w:val="24"/>
        </w:rPr>
        <w:t>30</w:t>
      </w:r>
      <w:r w:rsidR="00CE09CA">
        <w:rPr>
          <w:sz w:val="24"/>
        </w:rPr>
        <w:t xml:space="preserve"> </w:t>
      </w:r>
      <w:r>
        <w:rPr>
          <w:sz w:val="24"/>
        </w:rPr>
        <w:t>N. Broad St.</w:t>
      </w:r>
      <w:r w:rsidR="00CE09CA">
        <w:rPr>
          <w:sz w:val="24"/>
        </w:rPr>
        <w:t xml:space="preserve"> * Winder, Georgia 30680 * (770) 307-3108</w:t>
      </w:r>
    </w:p>
    <w:p w14:paraId="2B528387" w14:textId="77777777" w:rsidR="00847B26" w:rsidRDefault="00847B26">
      <w:pPr>
        <w:pStyle w:val="BodyText"/>
        <w:tabs>
          <w:tab w:val="center" w:pos="1080"/>
          <w:tab w:val="center" w:pos="4140"/>
          <w:tab w:val="center" w:pos="7200"/>
        </w:tabs>
        <w:jc w:val="left"/>
        <w:rPr>
          <w:sz w:val="24"/>
        </w:rPr>
      </w:pPr>
    </w:p>
    <w:p w14:paraId="178CA298" w14:textId="77777777" w:rsidR="00CE09CA" w:rsidRDefault="00F2266A">
      <w:pPr>
        <w:pStyle w:val="BodyText"/>
        <w:tabs>
          <w:tab w:val="center" w:pos="1080"/>
          <w:tab w:val="center" w:pos="4140"/>
          <w:tab w:val="center" w:pos="7200"/>
        </w:tabs>
        <w:jc w:val="left"/>
        <w:rPr>
          <w:sz w:val="24"/>
        </w:rPr>
      </w:pPr>
      <w:r>
        <w:rPr>
          <w:sz w:val="24"/>
        </w:rPr>
        <w:t xml:space="preserve"> </w:t>
      </w:r>
      <w:r w:rsidR="00944097">
        <w:rPr>
          <w:sz w:val="24"/>
        </w:rPr>
        <w:tab/>
      </w:r>
      <w:r w:rsidR="00944097">
        <w:rPr>
          <w:sz w:val="24"/>
        </w:rPr>
        <w:tab/>
      </w:r>
      <w:r w:rsidR="00337D85">
        <w:rPr>
          <w:sz w:val="24"/>
        </w:rPr>
        <w:t>Ronnie Morrow</w:t>
      </w:r>
      <w:r w:rsidR="00CE09CA">
        <w:rPr>
          <w:sz w:val="24"/>
        </w:rPr>
        <w:t xml:space="preserve"> </w:t>
      </w:r>
      <w:r w:rsidR="004E7444">
        <w:rPr>
          <w:sz w:val="24"/>
        </w:rPr>
        <w:t xml:space="preserve"> </w:t>
      </w:r>
      <w:r w:rsidR="009265E8">
        <w:rPr>
          <w:sz w:val="24"/>
        </w:rPr>
        <w:t xml:space="preserve"> </w:t>
      </w:r>
      <w:r>
        <w:rPr>
          <w:sz w:val="24"/>
        </w:rPr>
        <w:t xml:space="preserve">            </w:t>
      </w:r>
      <w:r w:rsidR="00F24847">
        <w:rPr>
          <w:sz w:val="24"/>
        </w:rPr>
        <w:t xml:space="preserve">Beth Buchanan  </w:t>
      </w:r>
      <w:r>
        <w:rPr>
          <w:sz w:val="24"/>
        </w:rPr>
        <w:t xml:space="preserve">     </w:t>
      </w:r>
      <w:r w:rsidR="00F24847">
        <w:rPr>
          <w:sz w:val="24"/>
        </w:rPr>
        <w:t>Bernice Melton</w:t>
      </w:r>
      <w:r w:rsidR="00430575">
        <w:rPr>
          <w:sz w:val="24"/>
        </w:rPr>
        <w:t xml:space="preserve"> </w:t>
      </w:r>
      <w:r w:rsidR="00AF27BF">
        <w:rPr>
          <w:sz w:val="24"/>
        </w:rPr>
        <w:t xml:space="preserve"> </w:t>
      </w:r>
      <w:r w:rsidR="00430575">
        <w:rPr>
          <w:sz w:val="24"/>
        </w:rPr>
        <w:t xml:space="preserve">    </w:t>
      </w:r>
    </w:p>
    <w:p w14:paraId="09465ED0" w14:textId="0B848A9C" w:rsidR="00CE09CA" w:rsidRDefault="00CE09CA">
      <w:pPr>
        <w:pStyle w:val="BodyText"/>
        <w:tabs>
          <w:tab w:val="center" w:pos="1080"/>
          <w:tab w:val="center" w:pos="4140"/>
          <w:tab w:val="center" w:pos="7200"/>
        </w:tabs>
        <w:jc w:val="left"/>
        <w:rPr>
          <w:i w:val="0"/>
          <w:iCs w:val="0"/>
          <w:sz w:val="22"/>
        </w:rPr>
      </w:pPr>
      <w:r>
        <w:rPr>
          <w:sz w:val="24"/>
        </w:rPr>
        <w:t xml:space="preserve">  </w:t>
      </w:r>
      <w:r w:rsidR="007C7F7B">
        <w:rPr>
          <w:sz w:val="24"/>
        </w:rPr>
        <w:tab/>
        <w:t xml:space="preserve">                     </w:t>
      </w:r>
      <w:r w:rsidR="00A153FD">
        <w:rPr>
          <w:sz w:val="24"/>
        </w:rPr>
        <w:t xml:space="preserve"> Chairman</w:t>
      </w:r>
      <w:r>
        <w:rPr>
          <w:sz w:val="24"/>
        </w:rPr>
        <w:t xml:space="preserve">    </w:t>
      </w:r>
      <w:r w:rsidR="00AF27BF">
        <w:rPr>
          <w:sz w:val="24"/>
        </w:rPr>
        <w:t xml:space="preserve">        </w:t>
      </w:r>
      <w:r w:rsidR="00F2266A">
        <w:rPr>
          <w:sz w:val="24"/>
        </w:rPr>
        <w:t xml:space="preserve">     </w:t>
      </w:r>
      <w:r w:rsidR="007C7F7B">
        <w:rPr>
          <w:sz w:val="24"/>
        </w:rPr>
        <w:t xml:space="preserve">         </w:t>
      </w:r>
      <w:r>
        <w:rPr>
          <w:sz w:val="24"/>
        </w:rPr>
        <w:t xml:space="preserve">Assessor     </w:t>
      </w:r>
      <w:r w:rsidR="00F30106">
        <w:rPr>
          <w:sz w:val="24"/>
        </w:rPr>
        <w:t xml:space="preserve">        </w:t>
      </w:r>
      <w:r w:rsidR="00A153FD">
        <w:rPr>
          <w:sz w:val="24"/>
        </w:rPr>
        <w:t xml:space="preserve">   </w:t>
      </w:r>
      <w:proofErr w:type="spellStart"/>
      <w:r w:rsidR="00A153FD">
        <w:rPr>
          <w:sz w:val="24"/>
        </w:rPr>
        <w:t>Assessor</w:t>
      </w:r>
      <w:proofErr w:type="spellEnd"/>
      <w:r w:rsidR="00AF27BF">
        <w:rPr>
          <w:sz w:val="24"/>
        </w:rPr>
        <w:t xml:space="preserve">           </w:t>
      </w:r>
      <w:r w:rsidR="00F2266A">
        <w:rPr>
          <w:sz w:val="24"/>
        </w:rPr>
        <w:t xml:space="preserve">   </w:t>
      </w:r>
      <w:r>
        <w:rPr>
          <w:sz w:val="24"/>
        </w:rPr>
        <w:t xml:space="preserve"> </w:t>
      </w:r>
      <w:r w:rsidR="00AF27BF">
        <w:rPr>
          <w:sz w:val="24"/>
        </w:rPr>
        <w:t xml:space="preserve">         </w:t>
      </w:r>
      <w:r>
        <w:rPr>
          <w:sz w:val="24"/>
        </w:rPr>
        <w:t xml:space="preserve">   </w:t>
      </w:r>
      <w:r w:rsidR="00430575">
        <w:rPr>
          <w:sz w:val="24"/>
        </w:rPr>
        <w:t xml:space="preserve">         </w:t>
      </w:r>
      <w:r>
        <w:rPr>
          <w:sz w:val="24"/>
        </w:rPr>
        <w:t xml:space="preserve">          </w:t>
      </w:r>
    </w:p>
    <w:p w14:paraId="6BB010E0" w14:textId="77777777" w:rsidR="00CE09CA" w:rsidRDefault="00CE09CA">
      <w:pPr>
        <w:pStyle w:val="BodyText"/>
        <w:tabs>
          <w:tab w:val="center" w:pos="1080"/>
          <w:tab w:val="center" w:pos="4140"/>
          <w:tab w:val="center" w:pos="7200"/>
        </w:tabs>
        <w:jc w:val="left"/>
        <w:rPr>
          <w:i w:val="0"/>
          <w:iCs w:val="0"/>
          <w:sz w:val="24"/>
        </w:rPr>
        <w:sectPr w:rsidR="00CE09CA">
          <w:footerReference w:type="default" r:id="rId8"/>
          <w:pgSz w:w="12240" w:h="15840"/>
          <w:pgMar w:top="576" w:right="1022" w:bottom="576" w:left="1022" w:header="720" w:footer="720" w:gutter="0"/>
          <w:cols w:num="2" w:space="720" w:equalWidth="0">
            <w:col w:w="1408" w:space="270"/>
            <w:col w:w="8518"/>
          </w:cols>
        </w:sectPr>
      </w:pPr>
      <w:r>
        <w:rPr>
          <w:i w:val="0"/>
          <w:iCs w:val="0"/>
          <w:sz w:val="24"/>
        </w:rPr>
        <w:tab/>
      </w:r>
      <w:r>
        <w:rPr>
          <w:i w:val="0"/>
          <w:iCs w:val="0"/>
          <w:sz w:val="24"/>
        </w:rPr>
        <w:tab/>
      </w:r>
    </w:p>
    <w:p w14:paraId="5C844DDF" w14:textId="77777777" w:rsidR="00CE09CA" w:rsidRDefault="00CE09CA" w:rsidP="00917A69">
      <w:pPr>
        <w:jc w:val="both"/>
        <w:rPr>
          <w:sz w:val="24"/>
        </w:rPr>
      </w:pPr>
    </w:p>
    <w:p w14:paraId="0489A82E" w14:textId="77777777" w:rsidR="00CF646C" w:rsidRDefault="00CF646C" w:rsidP="00CF646C">
      <w:pPr>
        <w:jc w:val="both"/>
        <w:rPr>
          <w:sz w:val="24"/>
        </w:rPr>
      </w:pPr>
    </w:p>
    <w:p w14:paraId="30058CEE" w14:textId="77777777" w:rsidR="00CF646C" w:rsidRDefault="00CF646C" w:rsidP="00CF646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Barrow County Board of Assessors Agenda</w:t>
      </w:r>
    </w:p>
    <w:p w14:paraId="5FFC6458" w14:textId="6AA214BB" w:rsidR="00CF646C" w:rsidRDefault="00CF646C" w:rsidP="00CF646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Executive Session</w:t>
      </w:r>
    </w:p>
    <w:p w14:paraId="70A274A9" w14:textId="6CBB9103" w:rsidR="00CF646C" w:rsidRDefault="00FB27F2" w:rsidP="00CF646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August 12</w:t>
      </w:r>
      <w:r w:rsidR="00CF646C">
        <w:rPr>
          <w:b/>
          <w:sz w:val="24"/>
          <w:szCs w:val="24"/>
        </w:rPr>
        <w:t>, 2026</w:t>
      </w:r>
    </w:p>
    <w:p w14:paraId="2362586E" w14:textId="77777777" w:rsidR="00CF646C" w:rsidRDefault="00CF646C" w:rsidP="00CF646C">
      <w:pPr>
        <w:jc w:val="center"/>
        <w:rPr>
          <w:b/>
          <w:sz w:val="24"/>
          <w:szCs w:val="24"/>
        </w:rPr>
      </w:pPr>
    </w:p>
    <w:p w14:paraId="0EE73022" w14:textId="77777777" w:rsidR="00CF646C" w:rsidRDefault="00CF646C" w:rsidP="00CF646C">
      <w:pPr>
        <w:rPr>
          <w:b/>
          <w:sz w:val="24"/>
          <w:szCs w:val="24"/>
        </w:rPr>
      </w:pPr>
    </w:p>
    <w:p w14:paraId="562E365B" w14:textId="77777777" w:rsidR="00CF646C" w:rsidRDefault="00CF646C" w:rsidP="00CF646C">
      <w:pPr>
        <w:numPr>
          <w:ilvl w:val="0"/>
          <w:numId w:val="1"/>
        </w:numPr>
        <w:textAlignment w:val="auto"/>
        <w:rPr>
          <w:b/>
          <w:sz w:val="24"/>
          <w:szCs w:val="24"/>
        </w:rPr>
      </w:pPr>
      <w:r>
        <w:rPr>
          <w:b/>
          <w:sz w:val="24"/>
          <w:szCs w:val="24"/>
        </w:rPr>
        <w:t>Call to Order:</w:t>
      </w:r>
    </w:p>
    <w:p w14:paraId="45E82F21" w14:textId="77777777" w:rsidR="00CF646C" w:rsidRDefault="00CF646C" w:rsidP="00CF646C">
      <w:pPr>
        <w:pStyle w:val="ListParagraph"/>
        <w:rPr>
          <w:b/>
          <w:sz w:val="24"/>
          <w:szCs w:val="24"/>
        </w:rPr>
      </w:pPr>
    </w:p>
    <w:p w14:paraId="7764D84E" w14:textId="77777777" w:rsidR="00CF646C" w:rsidRDefault="00CF646C" w:rsidP="00CF646C">
      <w:pPr>
        <w:numPr>
          <w:ilvl w:val="0"/>
          <w:numId w:val="1"/>
        </w:numPr>
        <w:textAlignment w:val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Executive Session:</w:t>
      </w:r>
    </w:p>
    <w:p w14:paraId="72CB27F0" w14:textId="77777777" w:rsidR="00CF646C" w:rsidRDefault="00CF646C" w:rsidP="00CF646C">
      <w:pPr>
        <w:pStyle w:val="ListParagraph"/>
        <w:rPr>
          <w:bCs/>
          <w:sz w:val="24"/>
          <w:szCs w:val="24"/>
        </w:rPr>
      </w:pPr>
      <w:r>
        <w:rPr>
          <w:bCs/>
          <w:sz w:val="24"/>
          <w:szCs w:val="24"/>
        </w:rPr>
        <w:t>Executive Session allows discussion of discuss matters properly excluded from the</w:t>
      </w:r>
    </w:p>
    <w:p w14:paraId="76C808E9" w14:textId="77777777" w:rsidR="00CF646C" w:rsidRDefault="00CF646C" w:rsidP="00CF646C">
      <w:pPr>
        <w:pStyle w:val="ListParagraph"/>
        <w:rPr>
          <w:bCs/>
          <w:sz w:val="24"/>
          <w:szCs w:val="24"/>
        </w:rPr>
      </w:pPr>
      <w:r>
        <w:rPr>
          <w:bCs/>
          <w:sz w:val="24"/>
          <w:szCs w:val="24"/>
        </w:rPr>
        <w:t>Georgia Open and Public Meetings Law (O.C.G.A. §50-14), specifically:</w:t>
      </w:r>
    </w:p>
    <w:p w14:paraId="730AD40B" w14:textId="77777777" w:rsidR="00CF646C" w:rsidRDefault="00CF646C" w:rsidP="00CF646C">
      <w:pPr>
        <w:pStyle w:val="ListParagraph"/>
        <w:rPr>
          <w:bCs/>
          <w:sz w:val="24"/>
          <w:szCs w:val="24"/>
        </w:rPr>
      </w:pPr>
      <w:r>
        <w:rPr>
          <w:bCs/>
          <w:sz w:val="24"/>
          <w:szCs w:val="24"/>
        </w:rPr>
        <w:t>Pending or potential litigation, settlement, claims, administrative proceedings or</w:t>
      </w:r>
    </w:p>
    <w:p w14:paraId="01759E84" w14:textId="77777777" w:rsidR="00CF646C" w:rsidRDefault="00CF646C" w:rsidP="00CF646C">
      <w:pPr>
        <w:pStyle w:val="ListParagraph"/>
        <w:rPr>
          <w:bCs/>
          <w:sz w:val="24"/>
          <w:szCs w:val="24"/>
        </w:rPr>
      </w:pPr>
      <w:r>
        <w:rPr>
          <w:bCs/>
          <w:sz w:val="24"/>
          <w:szCs w:val="24"/>
        </w:rPr>
        <w:t>other judicial actions,</w:t>
      </w:r>
    </w:p>
    <w:p w14:paraId="184ECC74" w14:textId="77777777" w:rsidR="00CF646C" w:rsidRDefault="00CF646C" w:rsidP="00CF646C">
      <w:pPr>
        <w:pStyle w:val="ListParagraph"/>
        <w:rPr>
          <w:bCs/>
          <w:sz w:val="24"/>
          <w:szCs w:val="24"/>
        </w:rPr>
      </w:pPr>
      <w:r>
        <w:rPr>
          <w:bCs/>
          <w:sz w:val="24"/>
          <w:szCs w:val="24"/>
        </w:rPr>
        <w:t>Discussion of future acquisition, disposition, or lease of real estate</w:t>
      </w:r>
    </w:p>
    <w:p w14:paraId="22062ED9" w14:textId="77777777" w:rsidR="00CF646C" w:rsidRDefault="00CF646C" w:rsidP="00CF646C">
      <w:pPr>
        <w:pStyle w:val="ListParagraph"/>
        <w:rPr>
          <w:bCs/>
          <w:sz w:val="24"/>
          <w:szCs w:val="24"/>
        </w:rPr>
      </w:pPr>
      <w:r>
        <w:rPr>
          <w:bCs/>
          <w:sz w:val="24"/>
          <w:szCs w:val="24"/>
        </w:rPr>
        <w:t>Discussing or deliberating upon the appointment, employment, hiring, disciplinary</w:t>
      </w:r>
    </w:p>
    <w:p w14:paraId="623FFC5B" w14:textId="77777777" w:rsidR="00CF646C" w:rsidRDefault="00CF646C" w:rsidP="00CF646C">
      <w:pPr>
        <w:pStyle w:val="ListParagraph"/>
        <w:rPr>
          <w:bCs/>
          <w:sz w:val="24"/>
          <w:szCs w:val="24"/>
        </w:rPr>
      </w:pPr>
      <w:r>
        <w:rPr>
          <w:bCs/>
          <w:sz w:val="24"/>
          <w:szCs w:val="24"/>
        </w:rPr>
        <w:t>action or dismissal, or performance of a public officer or employee</w:t>
      </w:r>
    </w:p>
    <w:p w14:paraId="4BC1161F" w14:textId="77777777" w:rsidR="00CF646C" w:rsidRDefault="00CF646C" w:rsidP="00CF646C">
      <w:pPr>
        <w:pStyle w:val="ListParagraph"/>
        <w:rPr>
          <w:bCs/>
          <w:sz w:val="24"/>
          <w:szCs w:val="24"/>
        </w:rPr>
      </w:pPr>
      <w:r>
        <w:rPr>
          <w:bCs/>
          <w:sz w:val="24"/>
          <w:szCs w:val="24"/>
        </w:rPr>
        <w:t>Discussion of a record exempt from disclosure where consideration of the record</w:t>
      </w:r>
    </w:p>
    <w:p w14:paraId="497A8A5D" w14:textId="77777777" w:rsidR="00CF646C" w:rsidRDefault="00CF646C" w:rsidP="00CF646C">
      <w:pPr>
        <w:pStyle w:val="ListParagraph"/>
        <w:rPr>
          <w:bCs/>
          <w:sz w:val="24"/>
          <w:szCs w:val="24"/>
        </w:rPr>
      </w:pPr>
      <w:r>
        <w:rPr>
          <w:bCs/>
          <w:sz w:val="24"/>
          <w:szCs w:val="24"/>
        </w:rPr>
        <w:t>cannot be had without disclosure of the record</w:t>
      </w:r>
    </w:p>
    <w:p w14:paraId="7D1AE939" w14:textId="77777777" w:rsidR="00CF646C" w:rsidRDefault="00CF646C" w:rsidP="00CF646C">
      <w:pPr>
        <w:pStyle w:val="ListParagraph"/>
        <w:rPr>
          <w:bCs/>
          <w:sz w:val="24"/>
          <w:szCs w:val="24"/>
        </w:rPr>
      </w:pPr>
    </w:p>
    <w:p w14:paraId="0C722EF0" w14:textId="77777777" w:rsidR="00CF646C" w:rsidRDefault="00CF646C" w:rsidP="00CF646C">
      <w:pPr>
        <w:pStyle w:val="ListParagraph"/>
        <w:rPr>
          <w:bCs/>
          <w:sz w:val="24"/>
          <w:szCs w:val="24"/>
        </w:rPr>
      </w:pPr>
      <w:r>
        <w:rPr>
          <w:bCs/>
          <w:sz w:val="24"/>
          <w:szCs w:val="24"/>
        </w:rPr>
        <w:t>No action will be taken during this session.</w:t>
      </w:r>
    </w:p>
    <w:p w14:paraId="137F7127" w14:textId="77777777" w:rsidR="00CF646C" w:rsidRDefault="00CF646C" w:rsidP="00CF646C">
      <w:pPr>
        <w:pStyle w:val="ListParagraph"/>
        <w:rPr>
          <w:b/>
          <w:sz w:val="24"/>
          <w:szCs w:val="24"/>
        </w:rPr>
      </w:pPr>
    </w:p>
    <w:p w14:paraId="1B248EFB" w14:textId="77777777" w:rsidR="00CF646C" w:rsidRDefault="00CF646C" w:rsidP="00CF646C">
      <w:pPr>
        <w:numPr>
          <w:ilvl w:val="0"/>
          <w:numId w:val="1"/>
        </w:numPr>
        <w:textAlignment w:val="auto"/>
        <w:rPr>
          <w:b/>
          <w:sz w:val="24"/>
          <w:szCs w:val="24"/>
        </w:rPr>
      </w:pPr>
      <w:r>
        <w:rPr>
          <w:b/>
          <w:sz w:val="24"/>
          <w:szCs w:val="24"/>
        </w:rPr>
        <w:t>Adjournment:</w:t>
      </w:r>
    </w:p>
    <w:p w14:paraId="648DF44B" w14:textId="77777777" w:rsidR="00CF646C" w:rsidRDefault="00CF646C" w:rsidP="00CF646C">
      <w:pPr>
        <w:rPr>
          <w:b/>
          <w:sz w:val="24"/>
          <w:szCs w:val="24"/>
        </w:rPr>
      </w:pPr>
    </w:p>
    <w:p w14:paraId="5AAC3E73" w14:textId="77777777" w:rsidR="003F5E13" w:rsidRDefault="003F5E13" w:rsidP="00917A69">
      <w:pPr>
        <w:jc w:val="both"/>
        <w:rPr>
          <w:sz w:val="24"/>
        </w:rPr>
      </w:pPr>
    </w:p>
    <w:sectPr w:rsidR="003F5E13">
      <w:type w:val="continuous"/>
      <w:pgSz w:w="12240" w:h="15840" w:code="1"/>
      <w:pgMar w:top="1008" w:right="1022" w:bottom="576" w:left="102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9A5693" w14:textId="77777777" w:rsidR="00262266" w:rsidRDefault="00262266">
      <w:r>
        <w:separator/>
      </w:r>
    </w:p>
  </w:endnote>
  <w:endnote w:type="continuationSeparator" w:id="0">
    <w:p w14:paraId="32387D33" w14:textId="77777777" w:rsidR="00262266" w:rsidRDefault="002622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32B28" w14:textId="77777777" w:rsidR="00CE09CA" w:rsidRDefault="00CE09CA">
    <w:pPr>
      <w:pStyle w:val="Footer"/>
    </w:pPr>
    <w:r>
      <w:t xml:space="preserve">Page </w:t>
    </w:r>
    <w:r>
      <w:fldChar w:fldCharType="begin"/>
    </w:r>
    <w:r>
      <w:instrText xml:space="preserve"> PAGE </w:instrText>
    </w:r>
    <w:r>
      <w:fldChar w:fldCharType="separate"/>
    </w:r>
    <w:r w:rsidR="004362CD">
      <w:rPr>
        <w:noProof/>
      </w:rPr>
      <w:t>1</w:t>
    </w:r>
    <w:r>
      <w:fldChar w:fldCharType="end"/>
    </w:r>
    <w:r>
      <w:t xml:space="preserve"> of </w:t>
    </w:r>
    <w:fldSimple w:instr=" NUMPAGES ">
      <w:r w:rsidR="004362CD">
        <w:rPr>
          <w:noProof/>
        </w:rPr>
        <w:t>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8A0675" w14:textId="77777777" w:rsidR="00262266" w:rsidRDefault="00262266">
      <w:r>
        <w:separator/>
      </w:r>
    </w:p>
  </w:footnote>
  <w:footnote w:type="continuationSeparator" w:id="0">
    <w:p w14:paraId="14A9CD0B" w14:textId="77777777" w:rsidR="00262266" w:rsidRDefault="002622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4D051C"/>
    <w:multiLevelType w:val="hybridMultilevel"/>
    <w:tmpl w:val="B490953E"/>
    <w:lvl w:ilvl="0" w:tplc="8AA2E38A">
      <w:start w:val="1"/>
      <w:numFmt w:val="upp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9749874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3F4"/>
    <w:rsid w:val="000E45F0"/>
    <w:rsid w:val="00105138"/>
    <w:rsid w:val="001144FE"/>
    <w:rsid w:val="001D3F01"/>
    <w:rsid w:val="001F1D2F"/>
    <w:rsid w:val="00212AFC"/>
    <w:rsid w:val="00262266"/>
    <w:rsid w:val="00282683"/>
    <w:rsid w:val="00337D85"/>
    <w:rsid w:val="00364568"/>
    <w:rsid w:val="00367C37"/>
    <w:rsid w:val="003A3F57"/>
    <w:rsid w:val="003C1939"/>
    <w:rsid w:val="003F5E13"/>
    <w:rsid w:val="004063F4"/>
    <w:rsid w:val="00430575"/>
    <w:rsid w:val="004362CD"/>
    <w:rsid w:val="004952E3"/>
    <w:rsid w:val="004E7444"/>
    <w:rsid w:val="005127DE"/>
    <w:rsid w:val="005A0DDE"/>
    <w:rsid w:val="00630568"/>
    <w:rsid w:val="00631BD1"/>
    <w:rsid w:val="006B20D6"/>
    <w:rsid w:val="007148A3"/>
    <w:rsid w:val="007B7105"/>
    <w:rsid w:val="007C7F7B"/>
    <w:rsid w:val="00820254"/>
    <w:rsid w:val="008214C3"/>
    <w:rsid w:val="008237E0"/>
    <w:rsid w:val="00847B26"/>
    <w:rsid w:val="008B0783"/>
    <w:rsid w:val="00917A69"/>
    <w:rsid w:val="009265E8"/>
    <w:rsid w:val="009351F6"/>
    <w:rsid w:val="00944097"/>
    <w:rsid w:val="009A484E"/>
    <w:rsid w:val="009F0FFE"/>
    <w:rsid w:val="00A153FD"/>
    <w:rsid w:val="00A4504F"/>
    <w:rsid w:val="00A750BC"/>
    <w:rsid w:val="00AC7600"/>
    <w:rsid w:val="00AF0C48"/>
    <w:rsid w:val="00AF27BF"/>
    <w:rsid w:val="00B269DD"/>
    <w:rsid w:val="00B97672"/>
    <w:rsid w:val="00CE09CA"/>
    <w:rsid w:val="00CF646C"/>
    <w:rsid w:val="00DA5A23"/>
    <w:rsid w:val="00DE5B8E"/>
    <w:rsid w:val="00E11CDD"/>
    <w:rsid w:val="00F011ED"/>
    <w:rsid w:val="00F2266A"/>
    <w:rsid w:val="00F24847"/>
    <w:rsid w:val="00F30106"/>
    <w:rsid w:val="00FB2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41F2F7E"/>
  <w15:chartTrackingRefBased/>
  <w15:docId w15:val="{1D7D7819-5E0A-4B06-87ED-4FE557AD4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sz w:val="24"/>
    </w:rPr>
  </w:style>
  <w:style w:type="paragraph" w:styleId="Heading3">
    <w:name w:val="heading 3"/>
    <w:basedOn w:val="Normal"/>
    <w:next w:val="Normal"/>
    <w:qFormat/>
    <w:pPr>
      <w:keepNext/>
      <w:jc w:val="both"/>
      <w:outlineLvl w:val="2"/>
    </w:pPr>
    <w:rPr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pPr>
      <w:jc w:val="center"/>
    </w:pPr>
    <w:rPr>
      <w:i/>
      <w:iCs/>
      <w:sz w:val="48"/>
    </w:rPr>
  </w:style>
  <w:style w:type="character" w:styleId="Hyperlink">
    <w:name w:val="Hyperlink"/>
    <w:semiHidden/>
    <w:rPr>
      <w:color w:val="0000FF"/>
      <w:u w:val="single"/>
    </w:rPr>
  </w:style>
  <w:style w:type="paragraph" w:styleId="BodyText2">
    <w:name w:val="Body Text 2"/>
    <w:basedOn w:val="Normal"/>
    <w:semiHidden/>
    <w:rPr>
      <w:sz w:val="24"/>
    </w:r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CF646C"/>
    <w:pPr>
      <w:ind w:left="720"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Barrow County</Company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Computer User</dc:creator>
  <cp:keywords/>
  <cp:lastModifiedBy>Sherrie Lacrimosa</cp:lastModifiedBy>
  <cp:revision>4</cp:revision>
  <cp:lastPrinted>2026-08-03T15:12:00Z</cp:lastPrinted>
  <dcterms:created xsi:type="dcterms:W3CDTF">2026-07-07T16:14:00Z</dcterms:created>
  <dcterms:modified xsi:type="dcterms:W3CDTF">2026-08-03T15:14:00Z</dcterms:modified>
</cp:coreProperties>
</file>